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7"/>
        <w:tabs>
          <w:tab w:val="left" w:pos="703"/>
        </w:tabs>
        <w:rPr>
          <w:rFonts w:hAnsi="宋体"/>
          <w:sz w:val="24"/>
          <w:szCs w:val="24"/>
        </w:rPr>
      </w:pPr>
    </w:p>
    <w:p>
      <w:pPr>
        <w:pStyle w:val="7"/>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2163"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bookmarkStart w:id="65" w:name="_GoBack"/>
            <w:r>
              <w:rPr>
                <w:rFonts w:hint="eastAsia" w:ascii="宋体" w:hAnsi="宋体"/>
                <w:sz w:val="24"/>
                <w:lang w:val="en-US" w:eastAsia="zh-CN"/>
              </w:rPr>
              <w:t>黄石市中心医院（中心院区、普爱院区）建筑物开展防雷检测项目</w:t>
            </w:r>
            <w:bookmarkEnd w:id="65"/>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cs="宋体"/>
                <w:sz w:val="28"/>
                <w:szCs w:val="28"/>
                <w:lang w:val="en-US" w:eastAsia="zh-CN"/>
              </w:rPr>
              <w:t>建筑物及设备防雷检测</w:t>
            </w:r>
          </w:p>
        </w:tc>
      </w:tr>
    </w:tbl>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4</w:t>
            </w:r>
            <w:r>
              <w:rPr>
                <w:rFonts w:hint="eastAsia" w:ascii="宋体" w:hAnsi="宋体" w:cs="宋体"/>
                <w:sz w:val="28"/>
                <w:szCs w:val="36"/>
              </w:rPr>
              <w:t>月</w:t>
            </w:r>
          </w:p>
        </w:tc>
      </w:tr>
    </w:tbl>
    <w:p>
      <w:pPr>
        <w:pStyle w:val="10"/>
        <w:jc w:val="center"/>
        <w:rPr>
          <w:b/>
          <w:sz w:val="21"/>
          <w:szCs w:val="36"/>
        </w:rPr>
      </w:pPr>
    </w:p>
    <w:p>
      <w:pPr>
        <w:pStyle w:val="10"/>
        <w:spacing w:line="360" w:lineRule="auto"/>
        <w:rPr>
          <w:rFonts w:hint="eastAsia"/>
        </w:rPr>
      </w:pPr>
      <w:r>
        <w:rPr>
          <w:rFonts w:hint="eastAsia"/>
        </w:rPr>
        <w:t xml:space="preserve">   </w:t>
      </w:r>
    </w:p>
    <w:p>
      <w:pPr>
        <w:pStyle w:val="10"/>
        <w:spacing w:line="360" w:lineRule="auto"/>
        <w:rPr>
          <w:rFonts w:hint="eastAsia"/>
        </w:rPr>
      </w:pPr>
    </w:p>
    <w:p>
      <w:pPr>
        <w:pStyle w:val="10"/>
        <w:spacing w:line="360" w:lineRule="auto"/>
        <w:rPr>
          <w:rFonts w:hint="eastAsia"/>
        </w:rPr>
        <w:sectPr>
          <w:headerReference r:id="rId3" w:type="default"/>
          <w:footerReference r:id="rId4" w:type="default"/>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120411791"/>
      <w:bookmarkStart w:id="1" w:name="_Toc28925"/>
      <w:bookmarkStart w:id="2" w:name="_Toc136229088"/>
      <w:bookmarkStart w:id="3" w:name="_Toc535815709"/>
      <w:bookmarkStart w:id="4" w:name="_Toc535814464"/>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黄石市中心医院7号楼数据机房UPS主机元器件更换项目以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黄石市中心医院2号楼神经外科</w:t>
      </w:r>
      <w:r>
        <w:rPr>
          <w:rFonts w:hint="eastAsia" w:ascii="宋体" w:hAnsi="宋体" w:eastAsia="宋体" w:cs="宋体"/>
          <w:sz w:val="24"/>
          <w:lang w:val="en-US" w:eastAsia="zh-CN"/>
        </w:rPr>
        <w:t>Ⅱ</w:t>
      </w:r>
      <w:r>
        <w:rPr>
          <w:rFonts w:hint="eastAsia" w:ascii="宋体" w:hAnsi="宋体"/>
          <w:sz w:val="24"/>
          <w:lang w:val="en-US" w:eastAsia="zh-CN"/>
        </w:rPr>
        <w:t>病区呼叫主机更换项目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1.6万元（中心院区1万元；普爱院区6000元）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p>
      <w:pPr>
        <w:spacing w:line="500" w:lineRule="exact"/>
        <w:rPr>
          <w:rFonts w:hint="eastAsia" w:ascii="宋体" w:hAnsi="宋体"/>
          <w:sz w:val="24"/>
          <w:szCs w:val="24"/>
          <w:lang w:val="en-US" w:eastAsia="zh-CN"/>
        </w:rPr>
      </w:pPr>
      <w:r>
        <w:rPr>
          <w:rFonts w:hint="eastAsia" w:ascii="宋体" w:hAnsi="宋体" w:cs="宋体"/>
          <w:sz w:val="24"/>
          <w:szCs w:val="24"/>
          <w:lang w:val="en-US" w:eastAsia="zh-CN"/>
        </w:rPr>
        <w:t>检测点位：中心院区529个；普爱院区224个</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11"/>
        <w:tblW w:w="0" w:type="auto"/>
        <w:jc w:val="center"/>
        <w:tblLayout w:type="fixed"/>
        <w:tblCellMar>
          <w:top w:w="57" w:type="dxa"/>
          <w:left w:w="57" w:type="dxa"/>
          <w:bottom w:w="57" w:type="dxa"/>
          <w:right w:w="57" w:type="dxa"/>
        </w:tblCellMar>
      </w:tblPr>
      <w:tblGrid>
        <w:gridCol w:w="6543"/>
      </w:tblGrid>
      <w:tr>
        <w:tblPrEx>
          <w:tblCellMar>
            <w:top w:w="57" w:type="dxa"/>
            <w:left w:w="57" w:type="dxa"/>
            <w:bottom w:w="57" w:type="dxa"/>
            <w:right w:w="57" w:type="dxa"/>
          </w:tblCellMar>
        </w:tblPrEx>
        <w:trPr>
          <w:trHeight w:val="811" w:hRule="atLeast"/>
          <w:jc w:val="center"/>
        </w:trPr>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cs="宋体"/>
                <w:sz w:val="24"/>
                <w:szCs w:val="24"/>
                <w:lang w:val="en-US" w:eastAsia="zh-CN"/>
              </w:rPr>
              <w:t>建筑物及设备防雷检测。</w:t>
            </w:r>
          </w:p>
        </w:tc>
      </w:tr>
    </w:tbl>
    <w:p>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 xml:space="preserve"> 4</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 19</w:t>
      </w:r>
      <w:r>
        <w:rPr>
          <w:rFonts w:hint="eastAsia" w:ascii="宋体" w:hAnsi="宋体" w:cs="宋体"/>
          <w:color w:val="FF0000"/>
          <w:kern w:val="0"/>
          <w:sz w:val="24"/>
        </w:rPr>
        <w:t>日上午</w:t>
      </w:r>
      <w:r>
        <w:rPr>
          <w:rFonts w:hint="eastAsia" w:ascii="宋体" w:hAnsi="宋体" w:cs="宋体"/>
          <w:color w:val="FF0000"/>
          <w:kern w:val="0"/>
          <w:sz w:val="24"/>
          <w:lang w:val="en-US" w:eastAsia="zh-CN"/>
        </w:rPr>
        <w:t xml:space="preserve">10 </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 30</w:t>
      </w:r>
      <w:r>
        <w:rPr>
          <w:rFonts w:hint="eastAsia" w:ascii="宋体" w:hAnsi="宋体" w:cs="宋体"/>
          <w:color w:val="FF0000"/>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w:t>
      </w:r>
      <w:r>
        <w:rPr>
          <w:rFonts w:hint="eastAsia" w:ascii="宋体" w:hAnsi="宋体" w:cs="宋体"/>
          <w:bCs/>
          <w:kern w:val="0"/>
          <w:sz w:val="24"/>
          <w:lang w:val="en-US" w:eastAsia="zh-CN"/>
        </w:rPr>
        <w:t>679</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6"/>
        <w:ind w:firstLine="480" w:firstLineChars="200"/>
        <w:rPr>
          <w:rFonts w:ascii="宋体" w:hAnsi="宋体" w:cs="宋体"/>
          <w:kern w:val="0"/>
        </w:rPr>
      </w:pPr>
    </w:p>
    <w:p>
      <w:pPr>
        <w:pStyle w:val="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 xml:space="preserve"> 4</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 xml:space="preserve"> 9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spacing w:line="500" w:lineRule="exact"/>
              <w:rPr>
                <w:rFonts w:hint="default" w:ascii="宋体" w:hAnsi="宋体" w:eastAsia="宋体"/>
                <w:sz w:val="24"/>
                <w:lang w:val="en-US" w:eastAsia="zh-CN"/>
              </w:rPr>
            </w:pPr>
            <w:r>
              <w:rPr>
                <w:rFonts w:hint="eastAsia" w:ascii="宋体" w:hAnsi="宋体"/>
                <w:sz w:val="24"/>
                <w:lang w:val="en-US" w:eastAsia="zh-CN"/>
              </w:rPr>
              <w:t>黄石市中心医院2号楼神经外科</w:t>
            </w:r>
            <w:r>
              <w:rPr>
                <w:rFonts w:hint="eastAsia" w:ascii="宋体" w:hAnsi="宋体" w:eastAsia="宋体" w:cs="宋体"/>
                <w:sz w:val="24"/>
                <w:lang w:val="en-US" w:eastAsia="zh-CN"/>
              </w:rPr>
              <w:t>Ⅱ</w:t>
            </w:r>
            <w:r>
              <w:rPr>
                <w:rFonts w:hint="eastAsia" w:ascii="宋体" w:hAnsi="宋体"/>
                <w:sz w:val="24"/>
                <w:lang w:val="en-US" w:eastAsia="zh-CN"/>
              </w:rPr>
              <w:t>病区呼叫主机更换项目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cs="宋体"/>
                <w:sz w:val="24"/>
                <w:szCs w:val="24"/>
                <w:lang w:val="en-US" w:eastAsia="zh-CN"/>
              </w:rPr>
              <w:t>中心院区529个；普爱院区224个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5"/>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3748"/>
      <w:bookmarkStart w:id="10" w:name="_Toc120411798"/>
      <w:bookmarkStart w:id="11" w:name="_Toc535832519"/>
      <w:r>
        <w:t>二、谈判文件</w:t>
      </w:r>
      <w:bookmarkEnd w:id="9"/>
      <w:bookmarkEnd w:id="10"/>
      <w:bookmarkEnd w:id="11"/>
    </w:p>
    <w:p>
      <w:pPr>
        <w:pStyle w:val="16"/>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6"/>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6"/>
        <w:tabs>
          <w:tab w:val="left" w:pos="1155"/>
          <w:tab w:val="clear" w:pos="425"/>
          <w:tab w:val="clear" w:pos="1134"/>
        </w:tabs>
        <w:spacing w:before="0" w:after="0"/>
        <w:ind w:left="1157" w:hanging="1157"/>
      </w:pPr>
      <w:bookmarkStart w:id="22" w:name="_Toc535832524"/>
      <w:bookmarkStart w:id="23" w:name="_Toc10505"/>
      <w:bookmarkStart w:id="24" w:name="_Toc120411803"/>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 w:val="clear" w:pos="1134"/>
        </w:tabs>
        <w:spacing w:before="0" w:after="0"/>
        <w:ind w:left="1157" w:hanging="1157"/>
      </w:pPr>
      <w:bookmarkStart w:id="25" w:name="_Toc535832525"/>
      <w:bookmarkStart w:id="26" w:name="_Toc120411804"/>
      <w:bookmarkStart w:id="27" w:name="_Toc2450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6"/>
        <w:tabs>
          <w:tab w:val="left" w:pos="1155"/>
          <w:tab w:val="clear" w:pos="425"/>
          <w:tab w:val="clear" w:pos="1134"/>
        </w:tabs>
        <w:spacing w:before="0" w:after="0"/>
        <w:ind w:left="1157" w:hanging="1157"/>
      </w:pPr>
      <w:bookmarkStart w:id="28" w:name="_Toc535832527"/>
      <w:bookmarkStart w:id="29" w:name="_Toc120411806"/>
      <w:bookmarkStart w:id="30" w:name="_Toc19459"/>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6"/>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6"/>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6"/>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535814466"/>
      <w:bookmarkStart w:id="56" w:name="_Toc535891688"/>
      <w:bookmarkStart w:id="57" w:name="_Toc120411834"/>
      <w:bookmarkStart w:id="58" w:name="_Toc535891855"/>
      <w:bookmarkStart w:id="59" w:name="_Toc535815711"/>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黄石市中心医院7号楼数据机房UPS主机元器件更换项目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1.6万元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p>
      <w:pPr>
        <w:spacing w:line="500" w:lineRule="exact"/>
        <w:ind w:firstLine="480" w:firstLineChars="200"/>
        <w:rPr>
          <w:rFonts w:hint="eastAsia" w:ascii="宋体" w:hAnsi="宋体"/>
          <w:sz w:val="24"/>
          <w:lang w:val="en-US" w:eastAsia="zh-CN"/>
        </w:rPr>
      </w:pPr>
      <w:r>
        <w:rPr>
          <w:rFonts w:hint="eastAsia" w:ascii="宋体" w:hAnsi="宋体" w:cs="宋体"/>
          <w:sz w:val="24"/>
          <w:szCs w:val="24"/>
          <w:lang w:val="en-US" w:eastAsia="zh-CN"/>
        </w:rPr>
        <w:t>中心院区529个；普爱院区224个</w:t>
      </w:r>
    </w:p>
    <w:p>
      <w:pPr>
        <w:numPr>
          <w:ilvl w:val="0"/>
          <w:numId w:val="5"/>
        </w:numPr>
        <w:spacing w:line="500" w:lineRule="exact"/>
        <w:ind w:firstLine="480" w:firstLineChars="200"/>
        <w:rPr>
          <w:rFonts w:hint="eastAsia" w:ascii="宋体" w:hAnsi="宋体" w:cs="宋体"/>
          <w:sz w:val="24"/>
          <w:szCs w:val="24"/>
          <w:lang w:val="en-US" w:eastAsia="zh-CN"/>
        </w:rPr>
      </w:pPr>
      <w:r>
        <w:rPr>
          <w:rFonts w:hint="eastAsia" w:ascii="宋体" w:hAnsi="宋体"/>
          <w:sz w:val="24"/>
        </w:rPr>
        <w:t>采购需求：</w:t>
      </w:r>
      <w:r>
        <w:rPr>
          <w:rFonts w:hint="eastAsia" w:ascii="宋体" w:hAnsi="宋体" w:cs="宋体"/>
          <w:sz w:val="24"/>
          <w:szCs w:val="24"/>
          <w:lang w:val="en-US" w:eastAsia="zh-CN"/>
        </w:rPr>
        <w:t>建筑物及设备防雷检测。</w:t>
      </w:r>
    </w:p>
    <w:p>
      <w:pPr>
        <w:numPr>
          <w:numId w:val="0"/>
        </w:num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5"/>
        <w:spacing w:line="300" w:lineRule="auto"/>
        <w:jc w:val="both"/>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int="eastAsia" w:hAnsi="宋体" w:cs="Arial"/>
          <w:b/>
          <w:color w:val="auto"/>
          <w:lang w:val="en-US" w:eastAsia="zh-CN"/>
        </w:rPr>
      </w:pPr>
    </w:p>
    <w:p>
      <w:pPr>
        <w:pStyle w:val="15"/>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15"/>
        <w:spacing w:line="500" w:lineRule="exact"/>
        <w:jc w:val="both"/>
        <w:rPr>
          <w:rFonts w:ascii="Arial" w:hAnsi="Arial" w:cs="Arial"/>
          <w:color w:val="auto"/>
        </w:rPr>
      </w:pPr>
    </w:p>
    <w:p>
      <w:pPr>
        <w:pStyle w:val="15"/>
        <w:spacing w:line="500" w:lineRule="exact"/>
        <w:jc w:val="both"/>
        <w:rPr>
          <w:rFonts w:ascii="Arial" w:hAnsi="Arial" w:cs="Arial"/>
          <w:color w:val="auto"/>
        </w:rPr>
      </w:pPr>
      <w:r>
        <w:rPr>
          <w:rFonts w:ascii="Arial" w:hAnsi="Arial" w:cs="Arial"/>
          <w:color w:val="auto"/>
        </w:rPr>
        <w:t xml:space="preserve">供应商名称：                               </w:t>
      </w:r>
    </w:p>
    <w:p>
      <w:pPr>
        <w:pStyle w:val="15"/>
        <w:spacing w:line="500" w:lineRule="exact"/>
        <w:jc w:val="both"/>
        <w:rPr>
          <w:rFonts w:ascii="Arial" w:hAnsi="Arial" w:cs="Arial"/>
          <w:color w:val="auto"/>
        </w:rPr>
      </w:pPr>
      <w:r>
        <w:rPr>
          <w:rFonts w:ascii="Arial" w:hAnsi="Arial" w:cs="Arial"/>
          <w:color w:val="auto"/>
        </w:rPr>
        <w:t xml:space="preserve">单位性质：                                </w:t>
      </w:r>
    </w:p>
    <w:p>
      <w:pPr>
        <w:pStyle w:val="15"/>
        <w:spacing w:line="500" w:lineRule="exact"/>
        <w:jc w:val="both"/>
        <w:rPr>
          <w:rFonts w:ascii="Arial" w:hAnsi="Arial" w:cs="Arial"/>
          <w:color w:val="auto"/>
        </w:rPr>
      </w:pPr>
      <w:r>
        <w:rPr>
          <w:rFonts w:ascii="Arial" w:hAnsi="Arial" w:cs="Arial"/>
          <w:color w:val="auto"/>
        </w:rPr>
        <w:t xml:space="preserve">成立时间：         年          月        日 </w:t>
      </w:r>
    </w:p>
    <w:p>
      <w:pPr>
        <w:pStyle w:val="15"/>
        <w:spacing w:line="500" w:lineRule="exact"/>
        <w:jc w:val="both"/>
        <w:rPr>
          <w:rFonts w:ascii="Arial" w:hAnsi="Arial" w:cs="Arial"/>
          <w:color w:val="auto"/>
        </w:rPr>
      </w:pPr>
      <w:r>
        <w:rPr>
          <w:rFonts w:ascii="Arial" w:hAnsi="Arial" w:cs="Arial"/>
          <w:color w:val="auto"/>
        </w:rPr>
        <w:t xml:space="preserve">经营期限：                                   </w:t>
      </w:r>
    </w:p>
    <w:p>
      <w:pPr>
        <w:pStyle w:val="15"/>
        <w:spacing w:line="500" w:lineRule="exact"/>
        <w:jc w:val="both"/>
        <w:rPr>
          <w:rFonts w:ascii="Arial" w:hAnsi="Arial" w:cs="Arial"/>
          <w:color w:val="auto"/>
        </w:rPr>
      </w:pPr>
      <w:r>
        <w:rPr>
          <w:rFonts w:ascii="Arial" w:hAnsi="Arial" w:cs="Arial"/>
          <w:color w:val="auto"/>
        </w:rPr>
        <w:t xml:space="preserve">姓名：         性别：         年龄：         职务：         </w:t>
      </w:r>
    </w:p>
    <w:p>
      <w:pPr>
        <w:pStyle w:val="15"/>
        <w:spacing w:line="500" w:lineRule="exact"/>
        <w:jc w:val="both"/>
        <w:rPr>
          <w:rFonts w:ascii="Arial" w:hAnsi="Arial" w:cs="Arial"/>
          <w:color w:val="auto"/>
        </w:rPr>
      </w:pPr>
      <w:r>
        <w:rPr>
          <w:rFonts w:ascii="Arial" w:hAnsi="Arial" w:cs="Arial"/>
          <w:color w:val="auto"/>
        </w:rPr>
        <w:t>系                                （供应商名称）的法定代表人</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特此证明。</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5"/>
        <w:spacing w:line="500" w:lineRule="exact"/>
        <w:ind w:firstLine="5040" w:firstLineChars="2100"/>
        <w:jc w:val="both"/>
        <w:rPr>
          <w:rFonts w:ascii="Arial" w:hAnsi="Arial" w:cs="Arial"/>
          <w:color w:val="auto"/>
        </w:rPr>
      </w:pPr>
    </w:p>
    <w:p>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5"/>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18079866"/>
    <w:multiLevelType w:val="singleLevel"/>
    <w:tmpl w:val="18079866"/>
    <w:lvl w:ilvl="0" w:tentative="0">
      <w:start w:val="5"/>
      <w:numFmt w:val="decimal"/>
      <w:suff w:val="nothing"/>
      <w:lvlText w:val="%1、"/>
      <w:lvlJc w:val="left"/>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ZDk2YzUxYWZjNDAwNTAwNjc0ZjFjZjM4MmY0NGIifQ=="/>
  </w:docVars>
  <w:rsids>
    <w:rsidRoot w:val="19057ACC"/>
    <w:rsid w:val="1905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autoRedefine/>
    <w:qFormat/>
    <w:uiPriority w:val="1"/>
    <w:pPr>
      <w:jc w:val="left"/>
    </w:pPr>
    <w:rPr>
      <w:kern w:val="0"/>
      <w:sz w:val="22"/>
      <w:szCs w:val="22"/>
      <w:lang w:eastAsia="en-US"/>
    </w:rPr>
  </w:style>
  <w:style w:type="paragraph" w:customStyle="1" w:styleId="15">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6">
    <w:name w:val="样式1"/>
    <w:basedOn w:val="4"/>
    <w:autoRedefine/>
    <w:qFormat/>
    <w:uiPriority w:val="0"/>
    <w:pPr>
      <w:numPr>
        <w:ilvl w:val="0"/>
        <w:numId w:val="2"/>
      </w:numPr>
      <w:spacing w:line="560" w:lineRule="exact"/>
    </w:pPr>
    <w:rPr>
      <w:rFonts w:hAnsi="宋体" w:cs="Arial"/>
      <w:kern w:val="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2024-04-12T02:42:00Z</dcterms:created>
  <dc:creator>陆宏阳</dc:creator>
  <cp:lastModifiedBy>陆宏阳</cp:lastModifiedBy>
  <cp:lastPrinted>2024-04-12T02:54:48Z</cp:lastPrinted>
  <dcterms:modified xsi:type="dcterms:W3CDTF">2024-04-12T03:00:17Z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BFE5732E2BE3457E82C9D8BF9CC177DC_11</vt:lpwstr>
  </property>
</Properties>
</file>